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5421" w14:textId="2B06A0B5" w:rsidR="00CA4340" w:rsidRDefault="00CA4340">
      <w:r>
        <w:t>Verksamhetsberättelse Umeå BTK 2023</w:t>
      </w:r>
    </w:p>
    <w:p w14:paraId="72C1FB99" w14:textId="0B3A7972" w:rsidR="00CA4340" w:rsidRDefault="00CA4340">
      <w:pPr>
        <w:rPr>
          <w:u w:val="single"/>
        </w:rPr>
      </w:pPr>
      <w:r w:rsidRPr="00CA4340">
        <w:rPr>
          <w:u w:val="single"/>
        </w:rPr>
        <w:t>Styrelsens arbete</w:t>
      </w:r>
    </w:p>
    <w:p w14:paraId="21BE1EB8" w14:textId="09D44C7A" w:rsidR="00CA4340" w:rsidRDefault="00CA4340">
      <w:r>
        <w:t xml:space="preserve">Styrelsen har under året genomfört </w:t>
      </w:r>
      <w:r w:rsidR="00C071C5">
        <w:t>7</w:t>
      </w:r>
      <w:r>
        <w:t xml:space="preserve"> protokollförda möten avseende verksamheten 2023. Under det gångna året har </w:t>
      </w:r>
      <w:r w:rsidR="00F82DCC">
        <w:t xml:space="preserve">styrelsen påbörjat arbetet med en långsiktig strategi för att attrahera nya </w:t>
      </w:r>
      <w:r w:rsidR="00A023DD">
        <w:t xml:space="preserve">medlemmar och behålla befintliga med fokus på att få fler tjejer att vilja börja med pingis i Umeå BTK. </w:t>
      </w:r>
    </w:p>
    <w:p w14:paraId="7EA050D9" w14:textId="6A11CD0D" w:rsidR="00607D9E" w:rsidRDefault="00607D9E">
      <w:pPr>
        <w:rPr>
          <w:u w:val="single"/>
        </w:rPr>
      </w:pPr>
      <w:r>
        <w:rPr>
          <w:u w:val="single"/>
        </w:rPr>
        <w:t>Ekonomi</w:t>
      </w:r>
    </w:p>
    <w:p w14:paraId="069B17BF" w14:textId="78BFD2AE" w:rsidR="00607D9E" w:rsidRDefault="00514130">
      <w:r>
        <w:t>F</w:t>
      </w:r>
      <w:r w:rsidR="00CB29A5">
        <w:t xml:space="preserve">ör året </w:t>
      </w:r>
      <w:r>
        <w:t xml:space="preserve">2023 landar klubben på ett negativt resultat om 131 577 kr. </w:t>
      </w:r>
      <w:r w:rsidR="001F51C1">
        <w:t xml:space="preserve">I detta resultat ingår en av klubben genomförd klubbresa till Sundsvall under april månad. </w:t>
      </w:r>
      <w:r w:rsidR="001F0887">
        <w:t>Medel till ungdomsverksamheten fanns avsatta sedan tiden då AC-toppen spelades om drygt 40tkr. Dessa medel användes i samband med resan</w:t>
      </w:r>
      <w:r w:rsidR="0084569C">
        <w:t>. Vi kan konstatera att klubben</w:t>
      </w:r>
      <w:r w:rsidR="00210592">
        <w:t>, likt i övriga samhället, drabbas av ökade omkostnader på såväl hyra som förbruknings</w:t>
      </w:r>
      <w:r w:rsidR="00E9546C">
        <w:t xml:space="preserve">material. Under sommaren beslutades att inför hösten höja träningsavgifterna med ca 10% som ett led i att möta </w:t>
      </w:r>
      <w:r w:rsidR="0078454C">
        <w:t xml:space="preserve">den ökade kostnadsmassan. </w:t>
      </w:r>
    </w:p>
    <w:p w14:paraId="608714AA" w14:textId="39E9D5D6" w:rsidR="0078454C" w:rsidRDefault="0078454C">
      <w:r>
        <w:t>Under hösten genomfördes även försäljning av bingolotter och ett arbete med att rekrytera sponsorer till klubben</w:t>
      </w:r>
      <w:r w:rsidR="00BD30CE">
        <w:t xml:space="preserve">, något som kommer att få effekt under 2024. </w:t>
      </w:r>
    </w:p>
    <w:p w14:paraId="27D44879" w14:textId="7BD4630B" w:rsidR="00BD30CE" w:rsidRDefault="00BD30CE">
      <w:r>
        <w:t xml:space="preserve">Det negativa resultatet till trots befinner sig klubben i en relativt god ekonomisk situation med </w:t>
      </w:r>
      <w:r w:rsidR="000A7A93">
        <w:t xml:space="preserve">gott eget kapital även om vi framöver strävar efter ett positivt resultat över åren. </w:t>
      </w:r>
    </w:p>
    <w:p w14:paraId="0732706B" w14:textId="4D5CD408" w:rsidR="00C1328E" w:rsidRDefault="0000215F">
      <w:pPr>
        <w:rPr>
          <w:u w:val="single"/>
        </w:rPr>
      </w:pPr>
      <w:r w:rsidRPr="0000215F">
        <w:rPr>
          <w:u w:val="single"/>
        </w:rPr>
        <w:t>Medlemmar</w:t>
      </w:r>
    </w:p>
    <w:p w14:paraId="7683ABCA" w14:textId="5031CAF3" w:rsidR="0000215F" w:rsidRPr="0000215F" w:rsidRDefault="00462E04">
      <w:r>
        <w:t xml:space="preserve">Klubben har 137 medlemmar </w:t>
      </w:r>
      <w:r w:rsidR="00F33ADD">
        <w:t xml:space="preserve">vilket är en ökning med 52% på fem år. Intresset för bordtennis har ökat och vi ser att fler barn/ungdomar och även vuxna </w:t>
      </w:r>
      <w:r w:rsidR="006A7B72">
        <w:t xml:space="preserve">vill prova på bordtennis. Nybörjargrupper och inslussningsgrupper finns för de som vill testa under period </w:t>
      </w:r>
      <w:r w:rsidR="0032146A">
        <w:t xml:space="preserve">för att sedan avgöra om fortsättning. Fler tjejer har också valt att börja spela vilket är glädjande. </w:t>
      </w:r>
      <w:r w:rsidR="00030815">
        <w:t xml:space="preserve">I takt med att vi har fler ungdomar som fortsätter ser vi en framtida möjlighet att rekrytera tränare till de yngre grupper bland juniorerna. </w:t>
      </w:r>
    </w:p>
    <w:p w14:paraId="2232C07C" w14:textId="77777777" w:rsidR="00474D71" w:rsidRDefault="00474D71"/>
    <w:p w14:paraId="2FE2DF05" w14:textId="6D0CF9C5" w:rsidR="00474D71" w:rsidRDefault="00474D71">
      <w:pPr>
        <w:rPr>
          <w:u w:val="single"/>
        </w:rPr>
      </w:pPr>
      <w:r w:rsidRPr="00474D71">
        <w:rPr>
          <w:u w:val="single"/>
        </w:rPr>
        <w:t>Tävlingar</w:t>
      </w:r>
      <w:r w:rsidR="00487953">
        <w:rPr>
          <w:u w:val="single"/>
        </w:rPr>
        <w:t xml:space="preserve"> och seriespel</w:t>
      </w:r>
    </w:p>
    <w:p w14:paraId="1A869AB7" w14:textId="02216CA1" w:rsidR="00474D71" w:rsidRDefault="00474D71">
      <w:r>
        <w:t>I mars 2023 arrangerades Umeå Nationella</w:t>
      </w:r>
      <w:r w:rsidR="00487953">
        <w:t xml:space="preserve"> </w:t>
      </w:r>
      <w:r w:rsidR="00582F2B">
        <w:t xml:space="preserve">i Umeå Energi Arena. Utöver detta genomfördes ett klubbmästerskap för juniorerna under september månad. I seriesystemen har vi haft 2 st lag i division 3 och 2 st lag i division 4. </w:t>
      </w:r>
    </w:p>
    <w:p w14:paraId="6FFA7327" w14:textId="77537863" w:rsidR="00FC73AE" w:rsidRDefault="00FC73AE">
      <w:r>
        <w:t>15 stycken Umeåspelare kvalificerade sig till Region Top 12 som spelades i Sollefteå under hösten</w:t>
      </w:r>
      <w:r w:rsidR="0003142B">
        <w:t xml:space="preserve">. Glädjande att så många spelare kvalade in och även att </w:t>
      </w:r>
      <w:r w:rsidR="00786C7B">
        <w:t xml:space="preserve">det är fler Umeåspelare som åker runt och tävlar än tidigare. </w:t>
      </w:r>
    </w:p>
    <w:p w14:paraId="5C003FA3" w14:textId="77777777" w:rsidR="00E10714" w:rsidRDefault="00E10714"/>
    <w:p w14:paraId="7089B6B2" w14:textId="6BC17F72" w:rsidR="00E10714" w:rsidRDefault="00E10714">
      <w:pPr>
        <w:rPr>
          <w:u w:val="single"/>
        </w:rPr>
      </w:pPr>
      <w:r w:rsidRPr="00E10714">
        <w:rPr>
          <w:u w:val="single"/>
        </w:rPr>
        <w:lastRenderedPageBreak/>
        <w:t>Hallen</w:t>
      </w:r>
    </w:p>
    <w:p w14:paraId="1FF75891" w14:textId="7C203385" w:rsidR="00E10714" w:rsidRPr="006B50AB" w:rsidRDefault="006B50AB">
      <w:r>
        <w:t xml:space="preserve">Under året har det rensats en del i hallen då det legat </w:t>
      </w:r>
      <w:r w:rsidR="001E51D4">
        <w:t>kvar saker som varit uttjänta och för att skapa större utrymmen. Dock finns fortsatt behov av uppfräschning</w:t>
      </w:r>
      <w:r w:rsidR="00DE3E26">
        <w:t xml:space="preserve"> och rensning. Bland annat bör </w:t>
      </w:r>
      <w:r w:rsidR="00F56DEF">
        <w:t xml:space="preserve">ljudväggarna längs ena långsidan bytas. I samband med snösmältning upplever vi läckage längs fönster och dörr i hallen, något som är felanmält till fastighetsägare och inväntar åtgärd. </w:t>
      </w:r>
    </w:p>
    <w:sectPr w:rsidR="00E10714" w:rsidRPr="006B5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40"/>
    <w:rsid w:val="0000215F"/>
    <w:rsid w:val="00030815"/>
    <w:rsid w:val="0003142B"/>
    <w:rsid w:val="000A7A93"/>
    <w:rsid w:val="001E51D4"/>
    <w:rsid w:val="001F0887"/>
    <w:rsid w:val="001F51C1"/>
    <w:rsid w:val="00210592"/>
    <w:rsid w:val="0032146A"/>
    <w:rsid w:val="00462E04"/>
    <w:rsid w:val="00474D71"/>
    <w:rsid w:val="00487953"/>
    <w:rsid w:val="00514130"/>
    <w:rsid w:val="00582F2B"/>
    <w:rsid w:val="00607D9E"/>
    <w:rsid w:val="006A7B72"/>
    <w:rsid w:val="006B50AB"/>
    <w:rsid w:val="0078454C"/>
    <w:rsid w:val="00786C7B"/>
    <w:rsid w:val="0084569C"/>
    <w:rsid w:val="00A023DD"/>
    <w:rsid w:val="00BD30CE"/>
    <w:rsid w:val="00C071C5"/>
    <w:rsid w:val="00C1328E"/>
    <w:rsid w:val="00CA4340"/>
    <w:rsid w:val="00CB29A5"/>
    <w:rsid w:val="00DE3E26"/>
    <w:rsid w:val="00E10714"/>
    <w:rsid w:val="00E9546C"/>
    <w:rsid w:val="00F33ADD"/>
    <w:rsid w:val="00F56DEF"/>
    <w:rsid w:val="00F82DCC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6BBF"/>
  <w15:chartTrackingRefBased/>
  <w15:docId w15:val="{E29C1D8B-4312-46AF-A85C-A88532C5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A4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A4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A43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A43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A43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A43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A43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A43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A43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43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A43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A43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A434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A434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A434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A434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A434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A434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A43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A4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A43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A4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4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A434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A434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A434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A4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A434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A43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91700cc-ae44-48b7-a392-b6cdf9e27afc}" enabled="0" method="" siteId="{f91700cc-ae44-48b7-a392-b6cdf9e27af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414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Fredric Genberg</dc:creator>
  <cp:keywords/>
  <dc:description/>
  <cp:lastModifiedBy>Fredric Genberg</cp:lastModifiedBy>
  <cp:revision>33</cp:revision>
  <dcterms:created xsi:type="dcterms:W3CDTF">2024-04-22T06:55:00Z</dcterms:created>
  <dcterms:modified xsi:type="dcterms:W3CDTF">2024-04-25T17:01:00Z</dcterms:modified>
</cp:coreProperties>
</file>